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67B" w:rsidRPr="000C067B" w:rsidRDefault="000C067B">
      <w:pPr>
        <w:rPr>
          <w:rFonts w:ascii="Times New Roman" w:hAnsi="Times New Roman" w:cs="Times New Roman"/>
          <w:sz w:val="28"/>
          <w:szCs w:val="28"/>
        </w:rPr>
      </w:pPr>
      <w:r w:rsidRPr="000C067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Общерудничные потери руды:</w:t>
      </w:r>
      <w:r w:rsidRPr="000C06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оставление руды в </w:t>
      </w:r>
      <w:proofErr w:type="spellStart"/>
      <w:r w:rsidRPr="000C06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неизвлекаемых</w:t>
      </w:r>
      <w:proofErr w:type="spellEnd"/>
      <w:r w:rsidRPr="000C06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охранных целиках около капитальных горных выработок и скважин, под зданиями и сооружениями, под водоемами, водоносными горизонтами, заповедными зонами и т.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bookmarkStart w:id="0" w:name="_GoBack"/>
      <w:bookmarkEnd w:id="0"/>
      <w:r w:rsidRPr="000C06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Потери и разубоживание полезного ископаемого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1. Потери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Потери </w:t>
      </w:r>
      <w:r w:rsidRPr="000C06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полезного ископаемого – это часть балансовых запасов полезных ископаемых, неизвлеченнная из недр при разработке месторождения, а также попавшая в отвалы пустых пород, оставленная в местах складирования, погрузки и на транспортных путях горного предприятия.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Потери полезного ископаемого исчисляются в долях единицы или в процентах и выражаются отношением количества потерянных запасов (П) в тоннах к количеству погашенных балансовых запасов (Б):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C067B" w:rsidRPr="000C067B" w:rsidTr="000C067B"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B" w:rsidRPr="000C067B" w:rsidRDefault="000C067B" w:rsidP="000C0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0C067B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</w:t>
            </w:r>
          </w:p>
        </w:tc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B" w:rsidRPr="000C067B" w:rsidRDefault="000C067B" w:rsidP="000C067B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999490" cy="403860"/>
                  <wp:effectExtent l="0" t="0" r="0" b="0"/>
                  <wp:docPr id="3" name="Рисунок 3" descr="Описание: F:\Эл.учебники\Заготовки на русском\Теория\lek 6.files\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Описание: F:\Эл.учебники\Заготовки на русском\Теория\lek 6.files\image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949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B" w:rsidRPr="000C067B" w:rsidRDefault="000C067B" w:rsidP="000C06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6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(6.1)</w:t>
            </w:r>
          </w:p>
        </w:tc>
      </w:tr>
    </w:tbl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Учет потерь ведется по полезному ископаемому и содержащимся в нем основным полезным компонентам (свинец, цинк, медь, золото, серебро). Потери сопутствующих компонентов определяются по количеству потерянной руды и среднему содержанию сопутствующих компонентов в балансовых запасах месторождения.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Учет потерь и разубоживания ведется раздельно по эксплуатационным блокам.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Фактическое количество потерь и разубоживания определяется прямым и косвенным методами. При прямом методе размеры потерь и разубоживания определяются: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а) на основании систематически производимых съемок и замеров объемов теряемой руды и примешиваемых пустых пород;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б) по сопоставлению контуров рудных тел, отображаемых на геолого-маркшейдерских планах и разрезах, с контурами фактической отработки, составленной по результатам съемки очистного пространства.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При косвенном методе: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Потери определяются по разности объемов числящихся в блоке балансовых запасов (Б) и добытой из блока балансой руды (Б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доб.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с учетом содержащихся в них полезных компонентов; П=Б-Б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доб.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(т.)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Потери  при прямом методе определяются по мере их образования, а при косвенном – после отработки блока.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Подсчеты потерь и разубоживания производятся в книгах оперативного учета, где указываются все необходимые исходные данные для их расчета.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Окончательная величина потерь и разубоживания руды в блоке (камере) устанавливается после завершения очистных работ в блоке перед его 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закладкой или погашением подводящих (выпускных) выработок, о чем составляется соответствующий акт.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Основным документом, отражающим размеры эксплуатационных потерь и разубоживания, является книга «Учета потерь и разубоживания руды по отработанным блокам». Эта книга заполняется два раза в год – на первое января и первое июля, используя данные оперативного учета.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Нормирование потерь и разубоживания - это проблема экономическая, в которой непосредственное участие принимает геологическая служба.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Потери полезного ископаемого: - невосполнимые, без возмещения экономического ущерба от неправомерного ведения горных работ, нарушения технологии и от ошибок, допущенных в проектах - потери с частичным или полным восполнением ущерба.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При проектировании и планировании различаются следующие виды потерь: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проектные – часть балансовых запасов полезного ископаемого, которые проектом строительства предприятия предусмотрено к безвозвратному оставлению в недрах после полной отработки месторождения;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нормативные – рассчитанные потери для каждой из применяемых систем разработки;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плановые – устанавливаемые ежегодные потери при составлении плановых работ в соответствии с нормативами потерь для применяемых систем разработки;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эксплуатационные или фактические – часть балансовых запасов, оставленная при отработке в недрах или выведенная в отвальных пустых породах.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2. Разубоживание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Разубоживание (Р) определяется как – изменение (снижение) содержания полезных компонентов в добытом полезном ископаемом (А), по сравнению с содержанием их в балансовых запасах (С) вследствие примешивания к ним пустых пород, а также вследствие потерь обогащенной мелочи, выщелачивания полезных компонентов и т.д.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C067B" w:rsidRPr="000C067B" w:rsidTr="000C067B"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B" w:rsidRPr="000C067B" w:rsidRDefault="000C067B" w:rsidP="000C0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0C067B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</w:t>
            </w:r>
          </w:p>
        </w:tc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B" w:rsidRPr="000C067B" w:rsidRDefault="000C067B" w:rsidP="000C067B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37920" cy="403860"/>
                  <wp:effectExtent l="0" t="0" r="0" b="0"/>
                  <wp:docPr id="2" name="Рисунок 2" descr="Описание: F:\Эл.учебники\Заготовки на русском\Теория\lek 6.files\image0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Описание: F:\Эл.учебники\Заготовки на русском\Теория\lek 6.files\image0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792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B" w:rsidRPr="000C067B" w:rsidRDefault="000C067B" w:rsidP="000C06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6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(6.2)</w:t>
            </w:r>
          </w:p>
        </w:tc>
      </w:tr>
    </w:tbl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Разубоживание, вызванное примешиванием в руду пустых пород (ее засорением), выражается отношением количества этих пород (В) к добытой рудной массе (Д):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C067B" w:rsidRPr="000C067B" w:rsidTr="000C067B"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B" w:rsidRPr="000C067B" w:rsidRDefault="000C067B" w:rsidP="000C0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0C067B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</w:t>
            </w:r>
          </w:p>
        </w:tc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B" w:rsidRPr="000C067B" w:rsidRDefault="000C067B" w:rsidP="000C067B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914400" cy="414655"/>
                  <wp:effectExtent l="0" t="0" r="0" b="0"/>
                  <wp:docPr id="1" name="Рисунок 1" descr="Описание: F:\Эл.учебники\Заготовки на русском\Теория\lek 6.files\image0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Описание: F:\Эл.учебники\Заготовки на русском\Теория\lek 6.files\image0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067B" w:rsidRPr="000C067B" w:rsidRDefault="000C067B" w:rsidP="000C06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6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(6.3)</w:t>
            </w:r>
          </w:p>
        </w:tc>
      </w:tr>
    </w:tbl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Первичное разубоживание: изменение низкого содержания полезного компонента  в добытом полезном ископаемом в результате отбойки его из массива.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Вторичное разубоживание: изменение содержание полезного компонента   в добытом полезном ископаемом  из выемочной единицы при экскавации и погрузке, складирование, вывалов и обрушения пустых пород.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Разубоживание зависит от формы, мощности рудного тела, характера контактов и распределения полезного компонента и от вида применяемых систем разработки. С увеличением разубоживания уменьшаются потери и наоборот.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Роль рудничной – геологической службы при нормировании заключается в выявлении, прогнозировании природных факторов и степени их влияния на неизбежные потери и разубоживание.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Факторы, влияющие на потери и разубоживание: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содержание полезного компонента;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 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масса;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элементы залегания рудных тел;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 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характер контактов рудных тел;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5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 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устойчивость руд и вмещающих горных пород;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6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 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наличие пережимов, включений в рудные тела пустых пород.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Эти вопросы решаются в процессе документации.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При составлении годовых планов горных работ по каждой из намеченных к отработке выемочной единицы в соответствии с рассчитанными нормативами потерь и разубоживания по руднику, шахте, участку представляют собой сумму плановых величин по каждой выемочной единице, взвешенных на объемы заключенных в них запасов балансовых руд. Потери без возмещения экономического ущерба не нормируются и при расчете среднегодовых плановых потерь не учитывается.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Снижению разубоживания способствуют следующие операции: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приведение в соответствие максимального размера включаемых в подсчет запасов прослоев пустых пород или забалансовых руд применяемым системами отработки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сокращение времени отбойки и выпуска руды из камер, погашение целеков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исключение смешивания пустых пород с рудой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организация селективной выемки маломощных рудных тел.</w:t>
      </w:r>
    </w:p>
    <w:p w:rsidR="000C067B" w:rsidRPr="000C067B" w:rsidRDefault="000C067B" w:rsidP="000C067B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Рекомендуемая литература</w:t>
      </w:r>
    </w:p>
    <w:p w:rsidR="000C067B" w:rsidRPr="000C067B" w:rsidRDefault="000C067B" w:rsidP="000C0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</w:t>
      </w:r>
      <w:r w:rsidRPr="000C067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В. И. Григорьев, Л. Ф. Борисенко, Г. Г. Кравченко, В. П. Рахманов. Справочник по рудам черных металлов для геологов. М., Недра, 2005 г., 287 с.</w:t>
      </w:r>
    </w:p>
    <w:p w:rsidR="000C067B" w:rsidRPr="000C067B" w:rsidRDefault="000C067B"/>
    <w:sectPr w:rsidR="000C067B" w:rsidRPr="000C067B" w:rsidSect="00EC4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75E5D"/>
    <w:rsid w:val="000C067B"/>
    <w:rsid w:val="00675E5D"/>
    <w:rsid w:val="00EC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3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0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C0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06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7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905</Words>
  <Characters>5162</Characters>
  <Application>Microsoft Office Word</Application>
  <DocSecurity>0</DocSecurity>
  <Lines>43</Lines>
  <Paragraphs>12</Paragraphs>
  <ScaleCrop>false</ScaleCrop>
  <Company>Microsoft</Company>
  <LinksUpToDate>false</LinksUpToDate>
  <CharactersWithSpaces>6055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Мурат</cp:lastModifiedBy>
  <cp:revision>3</cp:revision>
  <dcterms:created xsi:type="dcterms:W3CDTF">2014-09-16T15:28:00Z</dcterms:created>
  <dcterms:modified xsi:type="dcterms:W3CDTF">2019-12-16T16:57:00Z</dcterms:modified>
</cp:coreProperties>
</file>